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15734" w14:textId="48230A90" w:rsidR="00F036A5" w:rsidRPr="001B55D5" w:rsidRDefault="00EE1648" w:rsidP="00D5570E">
      <w:pPr>
        <w:jc w:val="center"/>
        <w:rPr>
          <w:rFonts w:ascii="Helvetica" w:hAnsi="Helvetica"/>
          <w:b/>
          <w:color w:val="70AD47" w:themeColor="accent6"/>
          <w:spacing w:val="20"/>
          <w:sz w:val="60"/>
          <w:szCs w:val="60"/>
          <w:lang w:val="en-CA"/>
        </w:rPr>
      </w:pPr>
      <w:bookmarkStart w:id="0" w:name="_GoBack"/>
      <w:bookmarkEnd w:id="0"/>
      <w:r w:rsidRPr="001B55D5">
        <w:rPr>
          <w:rFonts w:ascii="Helvetica" w:hAnsi="Helvetica"/>
          <w:b/>
          <w:color w:val="70AD47" w:themeColor="accent6"/>
          <w:spacing w:val="20"/>
          <w:sz w:val="60"/>
          <w:szCs w:val="60"/>
          <w:lang w:val="en-CA"/>
        </w:rPr>
        <w:t>INVITING AND HOSPITALITY</w:t>
      </w:r>
    </w:p>
    <w:p w14:paraId="605BAA02" w14:textId="4C63B2B9" w:rsidR="00D5570E" w:rsidRPr="001B55D5" w:rsidRDefault="00731C36" w:rsidP="009423CE">
      <w:pPr>
        <w:rPr>
          <w:rFonts w:ascii="Helvetica" w:eastAsia="Times New Roman" w:hAnsi="Helvetica" w:cs="Times New Roman"/>
          <w:color w:val="000000"/>
          <w:sz w:val="24"/>
        </w:rPr>
      </w:pPr>
      <w:r w:rsidRPr="001B55D5">
        <w:rPr>
          <w:rFonts w:ascii="Helvetica" w:hAnsi="Helvetica"/>
          <w:b/>
          <w:noProof/>
          <w:color w:val="70AD47" w:themeColor="accent6"/>
          <w:sz w:val="56"/>
        </w:rPr>
        <w:drawing>
          <wp:anchor distT="0" distB="0" distL="114300" distR="114300" simplePos="0" relativeHeight="251658240" behindDoc="0" locked="0" layoutInCell="1" allowOverlap="1" wp14:anchorId="409CAB45" wp14:editId="4F2B0AFB">
            <wp:simplePos x="0" y="0"/>
            <wp:positionH relativeFrom="column">
              <wp:posOffset>3450590</wp:posOffset>
            </wp:positionH>
            <wp:positionV relativeFrom="paragraph">
              <wp:posOffset>99060</wp:posOffset>
            </wp:positionV>
            <wp:extent cx="2195195" cy="1259840"/>
            <wp:effectExtent l="0" t="0" r="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ew-box-green-small.jpg"/>
                    <pic:cNvPicPr/>
                  </pic:nvPicPr>
                  <pic:blipFill>
                    <a:blip r:embed="rId5">
                      <a:extLst>
                        <a:ext uri="{28A0092B-C50C-407E-A947-70E740481C1C}">
                          <a14:useLocalDpi xmlns:a14="http://schemas.microsoft.com/office/drawing/2010/main" val="0"/>
                        </a:ext>
                      </a:extLst>
                    </a:blip>
                    <a:stretch>
                      <a:fillRect/>
                    </a:stretch>
                  </pic:blipFill>
                  <pic:spPr>
                    <a:xfrm>
                      <a:off x="0" y="0"/>
                      <a:ext cx="2195195" cy="1259840"/>
                    </a:xfrm>
                    <a:prstGeom prst="rect">
                      <a:avLst/>
                    </a:prstGeom>
                  </pic:spPr>
                </pic:pic>
              </a:graphicData>
            </a:graphic>
            <wp14:sizeRelH relativeFrom="margin">
              <wp14:pctWidth>0</wp14:pctWidth>
            </wp14:sizeRelH>
            <wp14:sizeRelV relativeFrom="margin">
              <wp14:pctHeight>0</wp14:pctHeight>
            </wp14:sizeRelV>
          </wp:anchor>
        </w:drawing>
      </w:r>
    </w:p>
    <w:p w14:paraId="0E2C9AB9" w14:textId="00A4C69A" w:rsidR="009423CE" w:rsidRPr="001B55D5" w:rsidRDefault="009423CE" w:rsidP="009423CE">
      <w:pPr>
        <w:rPr>
          <w:rFonts w:ascii="Helvetica" w:eastAsia="Times New Roman" w:hAnsi="Helvetica" w:cs="Times New Roman"/>
          <w:color w:val="000000"/>
          <w:sz w:val="24"/>
        </w:rPr>
      </w:pPr>
      <w:r w:rsidRPr="001B55D5">
        <w:rPr>
          <w:rFonts w:ascii="Helvetica" w:eastAsia="Times New Roman" w:hAnsi="Helvetica" w:cs="Times New Roman"/>
          <w:color w:val="000000"/>
          <w:sz w:val="24"/>
        </w:rPr>
        <w:t>This coming Easter</w:t>
      </w:r>
      <w:r w:rsidR="000B353A" w:rsidRPr="001B55D5">
        <w:rPr>
          <w:rFonts w:ascii="Helvetica" w:eastAsia="Times New Roman" w:hAnsi="Helvetica" w:cs="Times New Roman"/>
          <w:color w:val="000000"/>
          <w:sz w:val="24"/>
        </w:rPr>
        <w:t xml:space="preserve"> is Invite Sunday!</w:t>
      </w:r>
      <w:r w:rsidRPr="001B55D5">
        <w:rPr>
          <w:rFonts w:ascii="Helvetica" w:eastAsia="Times New Roman" w:hAnsi="Helvetica" w:cs="Times New Roman"/>
          <w:color w:val="000000"/>
          <w:sz w:val="24"/>
        </w:rPr>
        <w:t xml:space="preserve">  We are praying for you as you consider inviting your friends and family members to New Life </w:t>
      </w:r>
      <w:r w:rsidR="009969C2" w:rsidRPr="001B55D5">
        <w:rPr>
          <w:rFonts w:ascii="Helvetica" w:eastAsia="Times New Roman" w:hAnsi="Helvetica" w:cs="Times New Roman"/>
          <w:color w:val="000000"/>
          <w:sz w:val="24"/>
        </w:rPr>
        <w:t xml:space="preserve">for </w:t>
      </w:r>
      <w:r w:rsidR="00D5570E" w:rsidRPr="001B55D5">
        <w:rPr>
          <w:rFonts w:ascii="Helvetica" w:eastAsia="Times New Roman" w:hAnsi="Helvetica" w:cs="Times New Roman"/>
          <w:color w:val="000000"/>
          <w:sz w:val="24"/>
        </w:rPr>
        <w:t>the</w:t>
      </w:r>
      <w:r w:rsidRPr="001B55D5">
        <w:rPr>
          <w:rFonts w:ascii="Helvetica" w:eastAsia="Times New Roman" w:hAnsi="Helvetica" w:cs="Times New Roman"/>
          <w:color w:val="000000"/>
          <w:sz w:val="24"/>
        </w:rPr>
        <w:t xml:space="preserve"> </w:t>
      </w:r>
      <w:r w:rsidR="009969C2" w:rsidRPr="001B55D5">
        <w:rPr>
          <w:rFonts w:ascii="Helvetica" w:eastAsia="Times New Roman" w:hAnsi="Helvetica" w:cs="Times New Roman"/>
          <w:color w:val="000000"/>
          <w:sz w:val="24"/>
        </w:rPr>
        <w:t xml:space="preserve">Easter Service on April 16. </w:t>
      </w:r>
      <w:r w:rsidRPr="001B55D5">
        <w:rPr>
          <w:rFonts w:ascii="Helvetica" w:eastAsia="Times New Roman" w:hAnsi="Helvetica" w:cs="Times New Roman"/>
          <w:color w:val="000000"/>
          <w:sz w:val="24"/>
        </w:rPr>
        <w:t xml:space="preserve">We are hoping and praying that people who are looking for God, a connection with His people, or someone seeking help or support will be invited to New Life. </w:t>
      </w:r>
    </w:p>
    <w:p w14:paraId="714B61AB" w14:textId="77777777" w:rsidR="00F036A5" w:rsidRPr="001B55D5" w:rsidRDefault="00F036A5">
      <w:pPr>
        <w:rPr>
          <w:rFonts w:ascii="Helvetica" w:hAnsi="Helvetica"/>
          <w:sz w:val="24"/>
          <w:lang w:val="en-CA"/>
        </w:rPr>
      </w:pPr>
    </w:p>
    <w:p w14:paraId="73EEE005" w14:textId="31C8B113" w:rsidR="00F036A5" w:rsidRPr="001B55D5" w:rsidRDefault="009423CE">
      <w:pPr>
        <w:rPr>
          <w:rFonts w:ascii="Helvetica" w:hAnsi="Helvetica"/>
          <w:sz w:val="24"/>
          <w:lang w:val="en-CA"/>
        </w:rPr>
      </w:pPr>
      <w:r w:rsidRPr="001B55D5">
        <w:rPr>
          <w:rFonts w:ascii="Helvetica" w:hAnsi="Helvetica"/>
          <w:sz w:val="24"/>
          <w:lang w:val="en-CA"/>
        </w:rPr>
        <w:t>Our hospitality reflects the hospitality of God who embraces all people with love and grace.  Here are ten simple things we all can do to show hospitality</w:t>
      </w:r>
      <w:r w:rsidR="009969C2" w:rsidRPr="001B55D5">
        <w:rPr>
          <w:rFonts w:ascii="Helvetica" w:hAnsi="Helvetica"/>
          <w:sz w:val="24"/>
          <w:lang w:val="en-CA"/>
        </w:rPr>
        <w:t xml:space="preserve"> on a Sunday Morning.</w:t>
      </w:r>
    </w:p>
    <w:p w14:paraId="4852F689" w14:textId="77777777" w:rsidR="009969C2" w:rsidRPr="001B55D5" w:rsidRDefault="009969C2">
      <w:pPr>
        <w:rPr>
          <w:rFonts w:ascii="Helvetica" w:hAnsi="Helvetica"/>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2285"/>
        <w:gridCol w:w="5958"/>
        <w:gridCol w:w="800"/>
      </w:tblGrid>
      <w:tr w:rsidR="00D5570E" w:rsidRPr="001B55D5" w14:paraId="34A12FA1" w14:textId="77777777" w:rsidTr="00D5570E">
        <w:tc>
          <w:tcPr>
            <w:tcW w:w="345" w:type="dxa"/>
          </w:tcPr>
          <w:p w14:paraId="3DBB30B8" w14:textId="77777777" w:rsidR="009969C2" w:rsidRPr="001B55D5" w:rsidRDefault="009969C2">
            <w:pPr>
              <w:rPr>
                <w:rFonts w:ascii="Helvetica" w:hAnsi="Helvetica"/>
                <w:lang w:val="en-CA"/>
              </w:rPr>
            </w:pPr>
          </w:p>
        </w:tc>
        <w:tc>
          <w:tcPr>
            <w:tcW w:w="2304" w:type="dxa"/>
          </w:tcPr>
          <w:p w14:paraId="5148D57D" w14:textId="772CDC9E" w:rsidR="009969C2" w:rsidRPr="001B55D5" w:rsidRDefault="009969C2" w:rsidP="009969C2">
            <w:pPr>
              <w:jc w:val="right"/>
              <w:rPr>
                <w:rFonts w:ascii="Helvetica" w:hAnsi="Helvetica"/>
                <w:b/>
                <w:i/>
                <w:color w:val="70AD47" w:themeColor="accent6"/>
                <w:sz w:val="180"/>
                <w:szCs w:val="144"/>
                <w:lang w:val="en-CA"/>
              </w:rPr>
            </w:pPr>
            <w:r w:rsidRPr="001B55D5">
              <w:rPr>
                <w:rFonts w:ascii="Helvetica" w:hAnsi="Helvetica"/>
                <w:b/>
                <w:i/>
                <w:color w:val="70AD47" w:themeColor="accent6"/>
                <w:sz w:val="180"/>
                <w:szCs w:val="144"/>
                <w:lang w:val="en-CA"/>
              </w:rPr>
              <w:t>1</w:t>
            </w:r>
          </w:p>
        </w:tc>
        <w:tc>
          <w:tcPr>
            <w:tcW w:w="7171" w:type="dxa"/>
          </w:tcPr>
          <w:p w14:paraId="7D87C915" w14:textId="77777777" w:rsidR="009969C2" w:rsidRPr="001B55D5" w:rsidRDefault="009969C2">
            <w:pPr>
              <w:rPr>
                <w:rFonts w:ascii="Helvetica" w:hAnsi="Helvetica"/>
                <w:b/>
                <w:color w:val="538135" w:themeColor="accent6" w:themeShade="BF"/>
                <w:sz w:val="24"/>
                <w:lang w:val="en-CA"/>
              </w:rPr>
            </w:pPr>
          </w:p>
          <w:p w14:paraId="659B892B" w14:textId="58883C8D" w:rsidR="009969C2" w:rsidRPr="001B55D5" w:rsidRDefault="009969C2">
            <w:pPr>
              <w:rPr>
                <w:rFonts w:ascii="Helvetica" w:hAnsi="Helvetica"/>
                <w:b/>
                <w:color w:val="538135" w:themeColor="accent6" w:themeShade="BF"/>
                <w:sz w:val="24"/>
                <w:lang w:val="en-CA"/>
              </w:rPr>
            </w:pPr>
            <w:r w:rsidRPr="001B55D5">
              <w:rPr>
                <w:rFonts w:ascii="Helvetica" w:hAnsi="Helvetica"/>
                <w:b/>
                <w:color w:val="538135" w:themeColor="accent6" w:themeShade="BF"/>
                <w:sz w:val="24"/>
                <w:lang w:val="en-CA"/>
              </w:rPr>
              <w:t xml:space="preserve">Be Willing </w:t>
            </w:r>
            <w:proofErr w:type="gramStart"/>
            <w:r w:rsidRPr="001B55D5">
              <w:rPr>
                <w:rFonts w:ascii="Helvetica" w:hAnsi="Helvetica"/>
                <w:b/>
                <w:color w:val="538135" w:themeColor="accent6" w:themeShade="BF"/>
                <w:sz w:val="24"/>
                <w:lang w:val="en-CA"/>
              </w:rPr>
              <w:t>To</w:t>
            </w:r>
            <w:proofErr w:type="gramEnd"/>
            <w:r w:rsidRPr="001B55D5">
              <w:rPr>
                <w:rFonts w:ascii="Helvetica" w:hAnsi="Helvetica"/>
                <w:b/>
                <w:color w:val="538135" w:themeColor="accent6" w:themeShade="BF"/>
                <w:sz w:val="24"/>
                <w:lang w:val="en-CA"/>
              </w:rPr>
              <w:t xml:space="preserve"> Walk </w:t>
            </w:r>
          </w:p>
          <w:p w14:paraId="723303A9" w14:textId="1AEA333B" w:rsidR="009969C2" w:rsidRPr="001B55D5" w:rsidRDefault="009969C2">
            <w:pPr>
              <w:rPr>
                <w:rFonts w:ascii="Helvetica" w:hAnsi="Helvetica"/>
                <w:sz w:val="24"/>
                <w:lang w:val="en-CA"/>
              </w:rPr>
            </w:pPr>
            <w:r w:rsidRPr="001B55D5">
              <w:rPr>
                <w:rFonts w:ascii="Helvetica" w:hAnsi="Helvetica"/>
                <w:sz w:val="24"/>
                <w:lang w:val="en-CA"/>
              </w:rPr>
              <w:t>Too often guests end up having to park in the back of the parking lot because the closer spots are long gone.  Take the parking spaces near the back and leave the best parking spots for others. Don’t forget your umbrella.</w:t>
            </w:r>
          </w:p>
        </w:tc>
        <w:tc>
          <w:tcPr>
            <w:tcW w:w="970" w:type="dxa"/>
          </w:tcPr>
          <w:p w14:paraId="2A204FC6" w14:textId="77777777" w:rsidR="009969C2" w:rsidRPr="001B55D5" w:rsidRDefault="009969C2">
            <w:pPr>
              <w:rPr>
                <w:rFonts w:ascii="Helvetica" w:hAnsi="Helvetica"/>
                <w:lang w:val="en-CA"/>
              </w:rPr>
            </w:pPr>
          </w:p>
        </w:tc>
      </w:tr>
      <w:tr w:rsidR="00D5570E" w:rsidRPr="001B55D5" w14:paraId="16784CCD" w14:textId="77777777" w:rsidTr="00D5570E">
        <w:tc>
          <w:tcPr>
            <w:tcW w:w="345" w:type="dxa"/>
          </w:tcPr>
          <w:p w14:paraId="26ACFF05" w14:textId="77777777" w:rsidR="009969C2" w:rsidRPr="001B55D5" w:rsidRDefault="009969C2">
            <w:pPr>
              <w:rPr>
                <w:rFonts w:ascii="Helvetica" w:hAnsi="Helvetica"/>
                <w:lang w:val="en-CA"/>
              </w:rPr>
            </w:pPr>
          </w:p>
        </w:tc>
        <w:tc>
          <w:tcPr>
            <w:tcW w:w="2304" w:type="dxa"/>
          </w:tcPr>
          <w:p w14:paraId="55C019E3" w14:textId="0F1883A6" w:rsidR="009969C2" w:rsidRPr="001B55D5" w:rsidRDefault="009969C2" w:rsidP="009969C2">
            <w:pPr>
              <w:jc w:val="right"/>
              <w:rPr>
                <w:rFonts w:ascii="Helvetica" w:hAnsi="Helvetica"/>
                <w:b/>
                <w:i/>
                <w:color w:val="70AD47" w:themeColor="accent6"/>
                <w:sz w:val="180"/>
                <w:szCs w:val="144"/>
                <w:lang w:val="en-CA"/>
              </w:rPr>
            </w:pPr>
            <w:r w:rsidRPr="001B55D5">
              <w:rPr>
                <w:rFonts w:ascii="Helvetica" w:hAnsi="Helvetica"/>
                <w:b/>
                <w:i/>
                <w:color w:val="70AD47" w:themeColor="accent6"/>
                <w:sz w:val="180"/>
                <w:szCs w:val="144"/>
                <w:lang w:val="en-CA"/>
              </w:rPr>
              <w:t>2</w:t>
            </w:r>
          </w:p>
        </w:tc>
        <w:tc>
          <w:tcPr>
            <w:tcW w:w="7171" w:type="dxa"/>
          </w:tcPr>
          <w:p w14:paraId="5D3A1EFE" w14:textId="77777777" w:rsidR="009969C2" w:rsidRPr="001B55D5" w:rsidRDefault="009969C2">
            <w:pPr>
              <w:rPr>
                <w:rFonts w:ascii="Helvetica" w:hAnsi="Helvetica"/>
                <w:b/>
                <w:color w:val="538135" w:themeColor="accent6" w:themeShade="BF"/>
                <w:sz w:val="24"/>
                <w:lang w:val="en-CA"/>
              </w:rPr>
            </w:pPr>
          </w:p>
          <w:p w14:paraId="25BC1489" w14:textId="55DE873E" w:rsidR="009969C2" w:rsidRPr="001B55D5" w:rsidRDefault="009969C2">
            <w:pPr>
              <w:rPr>
                <w:rFonts w:ascii="Helvetica" w:hAnsi="Helvetica"/>
                <w:b/>
                <w:color w:val="538135" w:themeColor="accent6" w:themeShade="BF"/>
                <w:sz w:val="24"/>
                <w:lang w:val="en-CA"/>
              </w:rPr>
            </w:pPr>
            <w:r w:rsidRPr="001B55D5">
              <w:rPr>
                <w:rFonts w:ascii="Helvetica" w:hAnsi="Helvetica"/>
                <w:b/>
                <w:color w:val="538135" w:themeColor="accent6" w:themeShade="BF"/>
                <w:sz w:val="24"/>
                <w:lang w:val="en-CA"/>
              </w:rPr>
              <w:t xml:space="preserve">Look </w:t>
            </w:r>
            <w:proofErr w:type="gramStart"/>
            <w:r w:rsidRPr="001B55D5">
              <w:rPr>
                <w:rFonts w:ascii="Helvetica" w:hAnsi="Helvetica"/>
                <w:b/>
                <w:color w:val="538135" w:themeColor="accent6" w:themeShade="BF"/>
                <w:sz w:val="24"/>
                <w:lang w:val="en-CA"/>
              </w:rPr>
              <w:t>For</w:t>
            </w:r>
            <w:proofErr w:type="gramEnd"/>
            <w:r w:rsidRPr="001B55D5">
              <w:rPr>
                <w:rFonts w:ascii="Helvetica" w:hAnsi="Helvetica"/>
                <w:b/>
                <w:color w:val="538135" w:themeColor="accent6" w:themeShade="BF"/>
                <w:sz w:val="24"/>
                <w:lang w:val="en-CA"/>
              </w:rPr>
              <w:t xml:space="preserve"> The Lost Look</w:t>
            </w:r>
          </w:p>
          <w:p w14:paraId="45AE06B6" w14:textId="6DB86204" w:rsidR="009969C2" w:rsidRPr="001B55D5" w:rsidRDefault="009969C2">
            <w:pPr>
              <w:rPr>
                <w:rFonts w:ascii="Helvetica" w:hAnsi="Helvetica"/>
                <w:sz w:val="24"/>
                <w:lang w:val="en-CA"/>
              </w:rPr>
            </w:pPr>
            <w:r w:rsidRPr="001B55D5">
              <w:rPr>
                <w:rFonts w:ascii="Helvetica" w:hAnsi="Helvetica"/>
                <w:sz w:val="24"/>
                <w:lang w:val="en-CA"/>
              </w:rPr>
              <w:t>If someone looks like</w:t>
            </w:r>
            <w:r w:rsidR="001B55D5">
              <w:rPr>
                <w:rFonts w:ascii="Helvetica" w:hAnsi="Helvetica"/>
                <w:sz w:val="24"/>
                <w:lang w:val="en-CA"/>
              </w:rPr>
              <w:t xml:space="preserve"> they don’t know where to go,</w:t>
            </w:r>
            <w:r w:rsidRPr="001B55D5">
              <w:rPr>
                <w:rFonts w:ascii="Helvetica" w:hAnsi="Helvetica"/>
                <w:sz w:val="24"/>
                <w:lang w:val="en-CA"/>
              </w:rPr>
              <w:t xml:space="preserve"> then they probably don’t.  Step out of your comfort zone and ask if you can help.  As an added challenge, don’t just tell them where to go, show them!</w:t>
            </w:r>
          </w:p>
        </w:tc>
        <w:tc>
          <w:tcPr>
            <w:tcW w:w="970" w:type="dxa"/>
          </w:tcPr>
          <w:p w14:paraId="40444783" w14:textId="77777777" w:rsidR="009969C2" w:rsidRPr="001B55D5" w:rsidRDefault="009969C2">
            <w:pPr>
              <w:rPr>
                <w:rFonts w:ascii="Helvetica" w:hAnsi="Helvetica"/>
                <w:lang w:val="en-CA"/>
              </w:rPr>
            </w:pPr>
          </w:p>
        </w:tc>
      </w:tr>
      <w:tr w:rsidR="00D5570E" w:rsidRPr="001B55D5" w14:paraId="552627E3" w14:textId="77777777" w:rsidTr="00D5570E">
        <w:tc>
          <w:tcPr>
            <w:tcW w:w="345" w:type="dxa"/>
          </w:tcPr>
          <w:p w14:paraId="202710A4" w14:textId="77777777" w:rsidR="009969C2" w:rsidRPr="001B55D5" w:rsidRDefault="009969C2">
            <w:pPr>
              <w:rPr>
                <w:rFonts w:ascii="Helvetica" w:hAnsi="Helvetica"/>
                <w:lang w:val="en-CA"/>
              </w:rPr>
            </w:pPr>
          </w:p>
        </w:tc>
        <w:tc>
          <w:tcPr>
            <w:tcW w:w="2304" w:type="dxa"/>
          </w:tcPr>
          <w:p w14:paraId="15B637F3" w14:textId="3A7F40A9" w:rsidR="009969C2" w:rsidRPr="001B55D5" w:rsidRDefault="009969C2" w:rsidP="009969C2">
            <w:pPr>
              <w:jc w:val="right"/>
              <w:rPr>
                <w:rFonts w:ascii="Helvetica" w:hAnsi="Helvetica"/>
                <w:b/>
                <w:i/>
                <w:color w:val="70AD47" w:themeColor="accent6"/>
                <w:sz w:val="180"/>
                <w:szCs w:val="144"/>
                <w:lang w:val="en-CA"/>
              </w:rPr>
            </w:pPr>
            <w:r w:rsidRPr="001B55D5">
              <w:rPr>
                <w:rFonts w:ascii="Helvetica" w:hAnsi="Helvetica"/>
                <w:b/>
                <w:i/>
                <w:color w:val="70AD47" w:themeColor="accent6"/>
                <w:sz w:val="180"/>
                <w:szCs w:val="144"/>
                <w:lang w:val="en-CA"/>
              </w:rPr>
              <w:t>3</w:t>
            </w:r>
          </w:p>
        </w:tc>
        <w:tc>
          <w:tcPr>
            <w:tcW w:w="7171" w:type="dxa"/>
          </w:tcPr>
          <w:p w14:paraId="19C3D390" w14:textId="77777777" w:rsidR="009969C2" w:rsidRPr="001B55D5" w:rsidRDefault="009969C2">
            <w:pPr>
              <w:rPr>
                <w:rFonts w:ascii="Helvetica" w:hAnsi="Helvetica"/>
                <w:b/>
                <w:color w:val="538135" w:themeColor="accent6" w:themeShade="BF"/>
                <w:sz w:val="24"/>
                <w:lang w:val="en-CA"/>
              </w:rPr>
            </w:pPr>
          </w:p>
          <w:p w14:paraId="4D2F1BFD" w14:textId="2A84AD16" w:rsidR="009969C2" w:rsidRPr="001B55D5" w:rsidRDefault="009969C2">
            <w:pPr>
              <w:rPr>
                <w:rFonts w:ascii="Helvetica" w:hAnsi="Helvetica"/>
                <w:b/>
                <w:color w:val="538135" w:themeColor="accent6" w:themeShade="BF"/>
                <w:sz w:val="24"/>
                <w:lang w:val="en-CA"/>
              </w:rPr>
            </w:pPr>
            <w:r w:rsidRPr="001B55D5">
              <w:rPr>
                <w:rFonts w:ascii="Helvetica" w:hAnsi="Helvetica"/>
                <w:b/>
                <w:color w:val="538135" w:themeColor="accent6" w:themeShade="BF"/>
                <w:sz w:val="24"/>
                <w:lang w:val="en-CA"/>
              </w:rPr>
              <w:t>Show Guests Around</w:t>
            </w:r>
          </w:p>
          <w:p w14:paraId="0A8D2CFD" w14:textId="23519440" w:rsidR="009969C2" w:rsidRPr="001B55D5" w:rsidRDefault="009969C2">
            <w:pPr>
              <w:rPr>
                <w:rFonts w:ascii="Helvetica" w:hAnsi="Helvetica"/>
                <w:sz w:val="24"/>
                <w:lang w:val="en-CA"/>
              </w:rPr>
            </w:pPr>
            <w:r w:rsidRPr="001B55D5">
              <w:rPr>
                <w:rFonts w:ascii="Helvetica" w:eastAsia="Times New Roman" w:hAnsi="Helvetica" w:cs="Times New Roman"/>
                <w:color w:val="000000"/>
                <w:sz w:val="24"/>
              </w:rPr>
              <w:t xml:space="preserve">If you are bringing a guest or see a guest help them find their way in the building. If they have children, help them through the check-in process and show them where the children go. </w:t>
            </w:r>
          </w:p>
        </w:tc>
        <w:tc>
          <w:tcPr>
            <w:tcW w:w="970" w:type="dxa"/>
          </w:tcPr>
          <w:p w14:paraId="650392DD" w14:textId="77777777" w:rsidR="009969C2" w:rsidRPr="001B55D5" w:rsidRDefault="009969C2">
            <w:pPr>
              <w:rPr>
                <w:rFonts w:ascii="Helvetica" w:hAnsi="Helvetica"/>
                <w:lang w:val="en-CA"/>
              </w:rPr>
            </w:pPr>
          </w:p>
        </w:tc>
      </w:tr>
      <w:tr w:rsidR="00D5570E" w:rsidRPr="001B55D5" w14:paraId="362F258D" w14:textId="77777777" w:rsidTr="00D5570E">
        <w:tc>
          <w:tcPr>
            <w:tcW w:w="345" w:type="dxa"/>
          </w:tcPr>
          <w:p w14:paraId="33D5161E" w14:textId="77777777" w:rsidR="009969C2" w:rsidRPr="001B55D5" w:rsidRDefault="009969C2">
            <w:pPr>
              <w:rPr>
                <w:rFonts w:ascii="Helvetica" w:hAnsi="Helvetica"/>
                <w:lang w:val="en-CA"/>
              </w:rPr>
            </w:pPr>
          </w:p>
        </w:tc>
        <w:tc>
          <w:tcPr>
            <w:tcW w:w="2304" w:type="dxa"/>
          </w:tcPr>
          <w:p w14:paraId="10BE50E5" w14:textId="3EE06691" w:rsidR="009969C2" w:rsidRPr="001B55D5" w:rsidRDefault="009969C2" w:rsidP="009969C2">
            <w:pPr>
              <w:jc w:val="right"/>
              <w:rPr>
                <w:rFonts w:ascii="Helvetica" w:hAnsi="Helvetica"/>
                <w:b/>
                <w:i/>
                <w:color w:val="70AD47" w:themeColor="accent6"/>
                <w:sz w:val="180"/>
                <w:szCs w:val="144"/>
                <w:lang w:val="en-CA"/>
              </w:rPr>
            </w:pPr>
            <w:r w:rsidRPr="001B55D5">
              <w:rPr>
                <w:rFonts w:ascii="Helvetica" w:hAnsi="Helvetica"/>
                <w:b/>
                <w:i/>
                <w:color w:val="70AD47" w:themeColor="accent6"/>
                <w:sz w:val="180"/>
                <w:szCs w:val="144"/>
                <w:lang w:val="en-CA"/>
              </w:rPr>
              <w:t>4</w:t>
            </w:r>
          </w:p>
        </w:tc>
        <w:tc>
          <w:tcPr>
            <w:tcW w:w="7171" w:type="dxa"/>
          </w:tcPr>
          <w:p w14:paraId="0897F443" w14:textId="77777777" w:rsidR="009969C2" w:rsidRPr="001B55D5" w:rsidRDefault="009969C2">
            <w:pPr>
              <w:rPr>
                <w:rFonts w:ascii="Helvetica" w:eastAsia="Times New Roman" w:hAnsi="Helvetica" w:cs="Times New Roman"/>
                <w:b/>
                <w:color w:val="538135" w:themeColor="accent6" w:themeShade="BF"/>
                <w:sz w:val="24"/>
              </w:rPr>
            </w:pPr>
          </w:p>
          <w:p w14:paraId="0BB11ED7" w14:textId="3DA6ABFA" w:rsidR="009969C2" w:rsidRPr="001B55D5" w:rsidRDefault="009969C2">
            <w:pPr>
              <w:rPr>
                <w:rFonts w:ascii="Helvetica" w:eastAsia="Times New Roman" w:hAnsi="Helvetica" w:cs="Times New Roman"/>
                <w:color w:val="000000"/>
                <w:sz w:val="24"/>
              </w:rPr>
            </w:pPr>
            <w:r w:rsidRPr="001B55D5">
              <w:rPr>
                <w:rFonts w:ascii="Helvetica" w:eastAsia="Times New Roman" w:hAnsi="Helvetica" w:cs="Times New Roman"/>
                <w:b/>
                <w:color w:val="538135" w:themeColor="accent6" w:themeShade="BF"/>
                <w:sz w:val="24"/>
              </w:rPr>
              <w:t>Bring Your Smile</w:t>
            </w:r>
            <w:r w:rsidRPr="001B55D5">
              <w:rPr>
                <w:rFonts w:ascii="Helvetica" w:eastAsia="Times New Roman" w:hAnsi="Helvetica" w:cs="Times New Roman"/>
                <w:color w:val="000000"/>
                <w:sz w:val="24"/>
              </w:rPr>
              <w:t xml:space="preserve"> </w:t>
            </w:r>
          </w:p>
          <w:p w14:paraId="70322C6B" w14:textId="24F8CB70" w:rsidR="009969C2" w:rsidRPr="001B55D5" w:rsidRDefault="009969C2">
            <w:pPr>
              <w:rPr>
                <w:rFonts w:ascii="Helvetica" w:hAnsi="Helvetica"/>
                <w:sz w:val="24"/>
                <w:lang w:val="en-CA"/>
              </w:rPr>
            </w:pPr>
            <w:r w:rsidRPr="001B55D5">
              <w:rPr>
                <w:rFonts w:ascii="Helvetica" w:eastAsia="Times New Roman" w:hAnsi="Helvetica" w:cs="Times New Roman"/>
                <w:color w:val="000000"/>
                <w:sz w:val="24"/>
              </w:rPr>
              <w:t xml:space="preserve">A smile may be all a person needs to feel welcome </w:t>
            </w:r>
            <w:r w:rsidRPr="001B55D5">
              <w:rPr>
                <w:rFonts w:ascii="Helvetica" w:hAnsi="Helvetica"/>
                <w:sz w:val="24"/>
              </w:rPr>
              <w:sym w:font="Wingdings" w:char="F04A"/>
            </w:r>
            <w:r w:rsidRPr="001B55D5">
              <w:rPr>
                <w:rFonts w:ascii="Helvetica" w:eastAsia="Times New Roman" w:hAnsi="Helvetica" w:cs="Times New Roman"/>
                <w:color w:val="000000"/>
                <w:sz w:val="24"/>
              </w:rPr>
              <w:t>.  Guests feel more at ease when they see smiling people.</w:t>
            </w:r>
          </w:p>
        </w:tc>
        <w:tc>
          <w:tcPr>
            <w:tcW w:w="970" w:type="dxa"/>
          </w:tcPr>
          <w:p w14:paraId="4FDEECCC" w14:textId="77777777" w:rsidR="009969C2" w:rsidRPr="001B55D5" w:rsidRDefault="009969C2">
            <w:pPr>
              <w:rPr>
                <w:rFonts w:ascii="Helvetica" w:hAnsi="Helvetica"/>
                <w:lang w:val="en-CA"/>
              </w:rPr>
            </w:pPr>
          </w:p>
        </w:tc>
      </w:tr>
      <w:tr w:rsidR="00D5570E" w:rsidRPr="001B55D5" w14:paraId="75BC07F6" w14:textId="77777777" w:rsidTr="00D5570E">
        <w:tc>
          <w:tcPr>
            <w:tcW w:w="345" w:type="dxa"/>
          </w:tcPr>
          <w:p w14:paraId="49C06B16" w14:textId="77777777" w:rsidR="009969C2" w:rsidRPr="001B55D5" w:rsidRDefault="009969C2">
            <w:pPr>
              <w:rPr>
                <w:rFonts w:ascii="Helvetica" w:hAnsi="Helvetica"/>
                <w:lang w:val="en-CA"/>
              </w:rPr>
            </w:pPr>
          </w:p>
        </w:tc>
        <w:tc>
          <w:tcPr>
            <w:tcW w:w="2304" w:type="dxa"/>
          </w:tcPr>
          <w:p w14:paraId="75D9152A" w14:textId="41CB93FB" w:rsidR="009969C2" w:rsidRPr="001B55D5" w:rsidRDefault="009969C2" w:rsidP="009969C2">
            <w:pPr>
              <w:jc w:val="right"/>
              <w:rPr>
                <w:rFonts w:ascii="Helvetica" w:hAnsi="Helvetica"/>
                <w:b/>
                <w:i/>
                <w:color w:val="70AD47" w:themeColor="accent6"/>
                <w:sz w:val="180"/>
                <w:szCs w:val="144"/>
                <w:lang w:val="en-CA"/>
              </w:rPr>
            </w:pPr>
            <w:r w:rsidRPr="001B55D5">
              <w:rPr>
                <w:rFonts w:ascii="Helvetica" w:hAnsi="Helvetica"/>
                <w:b/>
                <w:i/>
                <w:color w:val="70AD47" w:themeColor="accent6"/>
                <w:sz w:val="180"/>
                <w:szCs w:val="144"/>
                <w:lang w:val="en-CA"/>
              </w:rPr>
              <w:t>5</w:t>
            </w:r>
          </w:p>
        </w:tc>
        <w:tc>
          <w:tcPr>
            <w:tcW w:w="7171" w:type="dxa"/>
          </w:tcPr>
          <w:p w14:paraId="4882639D" w14:textId="77777777" w:rsidR="009969C2" w:rsidRPr="001B55D5" w:rsidRDefault="009969C2">
            <w:pPr>
              <w:rPr>
                <w:rFonts w:ascii="Helvetica" w:eastAsia="Times New Roman" w:hAnsi="Helvetica" w:cs="Times New Roman"/>
                <w:b/>
                <w:color w:val="538135" w:themeColor="accent6" w:themeShade="BF"/>
                <w:sz w:val="24"/>
              </w:rPr>
            </w:pPr>
          </w:p>
          <w:p w14:paraId="77A15D67" w14:textId="79F5FFC4" w:rsidR="009969C2" w:rsidRPr="001B55D5" w:rsidRDefault="009969C2">
            <w:pPr>
              <w:rPr>
                <w:rFonts w:ascii="Helvetica" w:eastAsia="Times New Roman" w:hAnsi="Helvetica" w:cs="Times New Roman"/>
                <w:b/>
                <w:color w:val="538135" w:themeColor="accent6" w:themeShade="BF"/>
                <w:sz w:val="24"/>
              </w:rPr>
            </w:pPr>
            <w:r w:rsidRPr="001B55D5">
              <w:rPr>
                <w:rFonts w:ascii="Helvetica" w:eastAsia="Times New Roman" w:hAnsi="Helvetica" w:cs="Times New Roman"/>
                <w:b/>
                <w:color w:val="538135" w:themeColor="accent6" w:themeShade="BF"/>
                <w:sz w:val="24"/>
              </w:rPr>
              <w:t xml:space="preserve">Move </w:t>
            </w:r>
            <w:proofErr w:type="gramStart"/>
            <w:r w:rsidRPr="001B55D5">
              <w:rPr>
                <w:rFonts w:ascii="Helvetica" w:eastAsia="Times New Roman" w:hAnsi="Helvetica" w:cs="Times New Roman"/>
                <w:b/>
                <w:color w:val="538135" w:themeColor="accent6" w:themeShade="BF"/>
                <w:sz w:val="24"/>
              </w:rPr>
              <w:t>To</w:t>
            </w:r>
            <w:proofErr w:type="gramEnd"/>
            <w:r w:rsidRPr="001B55D5">
              <w:rPr>
                <w:rFonts w:ascii="Helvetica" w:eastAsia="Times New Roman" w:hAnsi="Helvetica" w:cs="Times New Roman"/>
                <w:b/>
                <w:color w:val="538135" w:themeColor="accent6" w:themeShade="BF"/>
                <w:sz w:val="24"/>
              </w:rPr>
              <w:t xml:space="preserve"> The Middle  </w:t>
            </w:r>
          </w:p>
          <w:p w14:paraId="240DD4DC" w14:textId="12E2EE99" w:rsidR="009969C2" w:rsidRPr="001B55D5" w:rsidRDefault="009969C2">
            <w:pPr>
              <w:rPr>
                <w:rFonts w:ascii="Helvetica" w:hAnsi="Helvetica"/>
                <w:sz w:val="24"/>
                <w:lang w:val="en-CA"/>
              </w:rPr>
            </w:pPr>
            <w:r w:rsidRPr="001B55D5">
              <w:rPr>
                <w:rFonts w:ascii="Helvetica" w:eastAsia="Times New Roman" w:hAnsi="Helvetica" w:cs="Times New Roman"/>
                <w:color w:val="000000"/>
                <w:sz w:val="24"/>
              </w:rPr>
              <w:t xml:space="preserve">Move to the middle of your row so guest don’t have to walk over you.  Trying to find a seat is part of what is awkward for </w:t>
            </w:r>
            <w:r w:rsidR="00D5570E" w:rsidRPr="001B55D5">
              <w:rPr>
                <w:rFonts w:ascii="Helvetica" w:eastAsia="Times New Roman" w:hAnsi="Helvetica" w:cs="Times New Roman"/>
                <w:color w:val="000000"/>
                <w:sz w:val="24"/>
              </w:rPr>
              <w:t>newcomers</w:t>
            </w:r>
            <w:r w:rsidRPr="001B55D5">
              <w:rPr>
                <w:rFonts w:ascii="Helvetica" w:eastAsia="Times New Roman" w:hAnsi="Helvetica" w:cs="Times New Roman"/>
                <w:color w:val="000000"/>
                <w:sz w:val="24"/>
              </w:rPr>
              <w:t xml:space="preserve"> – it’s hard enough to come in and just sit down!  Your new spot will be terrific too.  </w:t>
            </w:r>
          </w:p>
        </w:tc>
        <w:tc>
          <w:tcPr>
            <w:tcW w:w="970" w:type="dxa"/>
          </w:tcPr>
          <w:p w14:paraId="41ABC547" w14:textId="77777777" w:rsidR="009969C2" w:rsidRPr="001B55D5" w:rsidRDefault="009969C2">
            <w:pPr>
              <w:rPr>
                <w:rFonts w:ascii="Helvetica" w:hAnsi="Helvetica"/>
                <w:lang w:val="en-CA"/>
              </w:rPr>
            </w:pPr>
          </w:p>
        </w:tc>
      </w:tr>
      <w:tr w:rsidR="00D5570E" w:rsidRPr="001B55D5" w14:paraId="630F8682" w14:textId="77777777" w:rsidTr="00D5570E">
        <w:tc>
          <w:tcPr>
            <w:tcW w:w="345" w:type="dxa"/>
          </w:tcPr>
          <w:p w14:paraId="498A5A08" w14:textId="77777777" w:rsidR="009969C2" w:rsidRPr="001B55D5" w:rsidRDefault="009969C2">
            <w:pPr>
              <w:rPr>
                <w:rFonts w:ascii="Helvetica" w:hAnsi="Helvetica"/>
                <w:lang w:val="en-CA"/>
              </w:rPr>
            </w:pPr>
          </w:p>
        </w:tc>
        <w:tc>
          <w:tcPr>
            <w:tcW w:w="2304" w:type="dxa"/>
          </w:tcPr>
          <w:p w14:paraId="5BACD3E0" w14:textId="39F8CCB7" w:rsidR="009969C2" w:rsidRPr="001B55D5" w:rsidRDefault="009969C2" w:rsidP="009969C2">
            <w:pPr>
              <w:jc w:val="right"/>
              <w:rPr>
                <w:rFonts w:ascii="Helvetica" w:hAnsi="Helvetica"/>
                <w:b/>
                <w:i/>
                <w:color w:val="70AD47" w:themeColor="accent6"/>
                <w:sz w:val="180"/>
                <w:szCs w:val="144"/>
                <w:lang w:val="en-CA"/>
              </w:rPr>
            </w:pPr>
            <w:r w:rsidRPr="001B55D5">
              <w:rPr>
                <w:rFonts w:ascii="Helvetica" w:hAnsi="Helvetica"/>
                <w:b/>
                <w:i/>
                <w:color w:val="70AD47" w:themeColor="accent6"/>
                <w:sz w:val="180"/>
                <w:szCs w:val="144"/>
                <w:lang w:val="en-CA"/>
              </w:rPr>
              <w:t>6</w:t>
            </w:r>
          </w:p>
        </w:tc>
        <w:tc>
          <w:tcPr>
            <w:tcW w:w="7171" w:type="dxa"/>
          </w:tcPr>
          <w:p w14:paraId="4D345D7E" w14:textId="77777777" w:rsidR="009969C2" w:rsidRPr="001B55D5" w:rsidRDefault="009969C2">
            <w:pPr>
              <w:rPr>
                <w:rFonts w:ascii="Helvetica" w:hAnsi="Helvetica"/>
                <w:b/>
                <w:color w:val="538135" w:themeColor="accent6" w:themeShade="BF"/>
                <w:sz w:val="24"/>
                <w:lang w:val="en-CA"/>
              </w:rPr>
            </w:pPr>
          </w:p>
          <w:p w14:paraId="1E230AF6" w14:textId="63D243CD" w:rsidR="009969C2" w:rsidRPr="001B55D5" w:rsidRDefault="009969C2">
            <w:pPr>
              <w:rPr>
                <w:rFonts w:ascii="Helvetica" w:hAnsi="Helvetica"/>
                <w:b/>
                <w:color w:val="538135" w:themeColor="accent6" w:themeShade="BF"/>
                <w:sz w:val="24"/>
                <w:lang w:val="en-CA"/>
              </w:rPr>
            </w:pPr>
            <w:r w:rsidRPr="001B55D5">
              <w:rPr>
                <w:rFonts w:ascii="Helvetica" w:hAnsi="Helvetica"/>
                <w:b/>
                <w:color w:val="538135" w:themeColor="accent6" w:themeShade="BF"/>
                <w:sz w:val="24"/>
                <w:lang w:val="en-CA"/>
              </w:rPr>
              <w:t>Make the First Move</w:t>
            </w:r>
          </w:p>
          <w:p w14:paraId="10491298" w14:textId="41683FF5" w:rsidR="009969C2" w:rsidRPr="001B55D5" w:rsidRDefault="009969C2">
            <w:pPr>
              <w:rPr>
                <w:rFonts w:ascii="Helvetica" w:hAnsi="Helvetica"/>
                <w:sz w:val="24"/>
                <w:lang w:val="en-CA"/>
              </w:rPr>
            </w:pPr>
            <w:r w:rsidRPr="001B55D5">
              <w:rPr>
                <w:rFonts w:ascii="Helvetica" w:hAnsi="Helvetica"/>
                <w:sz w:val="24"/>
                <w:lang w:val="en-CA"/>
              </w:rPr>
              <w:t>Guests may be overwhelmed by the newness of their experience.  Trying engaging them in conversation, ask them about their family, their occupation, and what they do for fun.</w:t>
            </w:r>
          </w:p>
        </w:tc>
        <w:tc>
          <w:tcPr>
            <w:tcW w:w="970" w:type="dxa"/>
          </w:tcPr>
          <w:p w14:paraId="5E5AF901" w14:textId="77777777" w:rsidR="009969C2" w:rsidRPr="001B55D5" w:rsidRDefault="009969C2">
            <w:pPr>
              <w:rPr>
                <w:rFonts w:ascii="Helvetica" w:hAnsi="Helvetica"/>
                <w:lang w:val="en-CA"/>
              </w:rPr>
            </w:pPr>
          </w:p>
        </w:tc>
      </w:tr>
      <w:tr w:rsidR="00D5570E" w:rsidRPr="001B55D5" w14:paraId="1E5EE568" w14:textId="77777777" w:rsidTr="00D5570E">
        <w:tc>
          <w:tcPr>
            <w:tcW w:w="345" w:type="dxa"/>
          </w:tcPr>
          <w:p w14:paraId="65A81FB0" w14:textId="77777777" w:rsidR="009969C2" w:rsidRPr="001B55D5" w:rsidRDefault="009969C2">
            <w:pPr>
              <w:rPr>
                <w:rFonts w:ascii="Helvetica" w:hAnsi="Helvetica"/>
                <w:lang w:val="en-CA"/>
              </w:rPr>
            </w:pPr>
          </w:p>
        </w:tc>
        <w:tc>
          <w:tcPr>
            <w:tcW w:w="2304" w:type="dxa"/>
          </w:tcPr>
          <w:p w14:paraId="7DD48371" w14:textId="18D25BBB" w:rsidR="009969C2" w:rsidRPr="001B55D5" w:rsidRDefault="009969C2" w:rsidP="009969C2">
            <w:pPr>
              <w:jc w:val="right"/>
              <w:rPr>
                <w:rFonts w:ascii="Helvetica" w:hAnsi="Helvetica"/>
                <w:b/>
                <w:i/>
                <w:color w:val="70AD47" w:themeColor="accent6"/>
                <w:sz w:val="180"/>
                <w:szCs w:val="144"/>
                <w:lang w:val="en-CA"/>
              </w:rPr>
            </w:pPr>
            <w:r w:rsidRPr="001B55D5">
              <w:rPr>
                <w:rFonts w:ascii="Helvetica" w:hAnsi="Helvetica"/>
                <w:b/>
                <w:i/>
                <w:color w:val="70AD47" w:themeColor="accent6"/>
                <w:sz w:val="180"/>
                <w:szCs w:val="144"/>
                <w:lang w:val="en-CA"/>
              </w:rPr>
              <w:t>7</w:t>
            </w:r>
          </w:p>
        </w:tc>
        <w:tc>
          <w:tcPr>
            <w:tcW w:w="7171" w:type="dxa"/>
          </w:tcPr>
          <w:p w14:paraId="6CF39458" w14:textId="77777777" w:rsidR="009969C2" w:rsidRPr="001B55D5" w:rsidRDefault="009969C2">
            <w:pPr>
              <w:rPr>
                <w:rFonts w:ascii="Helvetica" w:hAnsi="Helvetica"/>
                <w:b/>
                <w:color w:val="538135" w:themeColor="accent6" w:themeShade="BF"/>
                <w:sz w:val="24"/>
                <w:lang w:val="en-CA"/>
              </w:rPr>
            </w:pPr>
          </w:p>
          <w:p w14:paraId="576A6382" w14:textId="0B2EE7D7" w:rsidR="009969C2" w:rsidRPr="001B55D5" w:rsidRDefault="009969C2">
            <w:pPr>
              <w:rPr>
                <w:rFonts w:ascii="Helvetica" w:hAnsi="Helvetica"/>
                <w:b/>
                <w:color w:val="538135" w:themeColor="accent6" w:themeShade="BF"/>
                <w:sz w:val="24"/>
                <w:lang w:val="en-CA"/>
              </w:rPr>
            </w:pPr>
            <w:r w:rsidRPr="001B55D5">
              <w:rPr>
                <w:rFonts w:ascii="Helvetica" w:hAnsi="Helvetica"/>
                <w:b/>
                <w:color w:val="538135" w:themeColor="accent6" w:themeShade="BF"/>
                <w:sz w:val="24"/>
                <w:lang w:val="en-CA"/>
              </w:rPr>
              <w:t xml:space="preserve">Remember Their Name </w:t>
            </w:r>
          </w:p>
          <w:p w14:paraId="5CC38474" w14:textId="27785356" w:rsidR="009969C2" w:rsidRPr="001B55D5" w:rsidRDefault="009969C2">
            <w:pPr>
              <w:rPr>
                <w:rFonts w:ascii="Helvetica" w:hAnsi="Helvetica"/>
                <w:sz w:val="24"/>
                <w:lang w:val="en-CA"/>
              </w:rPr>
            </w:pPr>
            <w:r w:rsidRPr="001B55D5">
              <w:rPr>
                <w:rFonts w:ascii="Helvetica" w:hAnsi="Helvetica"/>
                <w:sz w:val="24"/>
                <w:lang w:val="en-CA"/>
              </w:rPr>
              <w:t>Everyone likes to hear their name.  Imagine visiting a church and on the second visit, someone you meet the week before calls you by your name?  You would feel noticed, remembered and welcome!</w:t>
            </w:r>
          </w:p>
        </w:tc>
        <w:tc>
          <w:tcPr>
            <w:tcW w:w="970" w:type="dxa"/>
          </w:tcPr>
          <w:p w14:paraId="53BD4077" w14:textId="77777777" w:rsidR="009969C2" w:rsidRPr="001B55D5" w:rsidRDefault="009969C2">
            <w:pPr>
              <w:rPr>
                <w:rFonts w:ascii="Helvetica" w:hAnsi="Helvetica"/>
                <w:lang w:val="en-CA"/>
              </w:rPr>
            </w:pPr>
          </w:p>
        </w:tc>
      </w:tr>
      <w:tr w:rsidR="00D5570E" w:rsidRPr="001B55D5" w14:paraId="4787A99C" w14:textId="77777777" w:rsidTr="00D5570E">
        <w:tc>
          <w:tcPr>
            <w:tcW w:w="345" w:type="dxa"/>
          </w:tcPr>
          <w:p w14:paraId="399387E5" w14:textId="77777777" w:rsidR="009969C2" w:rsidRPr="001B55D5" w:rsidRDefault="009969C2">
            <w:pPr>
              <w:rPr>
                <w:rFonts w:ascii="Helvetica" w:hAnsi="Helvetica"/>
                <w:lang w:val="en-CA"/>
              </w:rPr>
            </w:pPr>
          </w:p>
        </w:tc>
        <w:tc>
          <w:tcPr>
            <w:tcW w:w="2304" w:type="dxa"/>
          </w:tcPr>
          <w:p w14:paraId="6BD1301C" w14:textId="5915C0D7" w:rsidR="009969C2" w:rsidRPr="001B55D5" w:rsidRDefault="009969C2" w:rsidP="009969C2">
            <w:pPr>
              <w:jc w:val="right"/>
              <w:rPr>
                <w:rFonts w:ascii="Helvetica" w:hAnsi="Helvetica"/>
                <w:b/>
                <w:i/>
                <w:color w:val="70AD47" w:themeColor="accent6"/>
                <w:sz w:val="180"/>
                <w:szCs w:val="144"/>
                <w:lang w:val="en-CA"/>
              </w:rPr>
            </w:pPr>
            <w:r w:rsidRPr="001B55D5">
              <w:rPr>
                <w:rFonts w:ascii="Helvetica" w:hAnsi="Helvetica"/>
                <w:b/>
                <w:i/>
                <w:color w:val="70AD47" w:themeColor="accent6"/>
                <w:sz w:val="180"/>
                <w:szCs w:val="144"/>
                <w:lang w:val="en-CA"/>
              </w:rPr>
              <w:t>8</w:t>
            </w:r>
          </w:p>
        </w:tc>
        <w:tc>
          <w:tcPr>
            <w:tcW w:w="7171" w:type="dxa"/>
          </w:tcPr>
          <w:p w14:paraId="578EF18C" w14:textId="77777777" w:rsidR="009969C2" w:rsidRPr="001B55D5" w:rsidRDefault="009969C2">
            <w:pPr>
              <w:rPr>
                <w:rFonts w:ascii="Helvetica" w:hAnsi="Helvetica"/>
                <w:b/>
                <w:color w:val="538135" w:themeColor="accent6" w:themeShade="BF"/>
                <w:sz w:val="24"/>
                <w:lang w:val="en-CA"/>
              </w:rPr>
            </w:pPr>
          </w:p>
          <w:p w14:paraId="4E21CD4D" w14:textId="67501CD1" w:rsidR="009969C2" w:rsidRPr="001B55D5" w:rsidRDefault="009969C2">
            <w:pPr>
              <w:rPr>
                <w:rFonts w:ascii="Helvetica" w:hAnsi="Helvetica"/>
                <w:b/>
                <w:color w:val="538135" w:themeColor="accent6" w:themeShade="BF"/>
                <w:sz w:val="24"/>
                <w:lang w:val="en-CA"/>
              </w:rPr>
            </w:pPr>
            <w:r w:rsidRPr="001B55D5">
              <w:rPr>
                <w:rFonts w:ascii="Helvetica" w:hAnsi="Helvetica"/>
                <w:b/>
                <w:color w:val="538135" w:themeColor="accent6" w:themeShade="BF"/>
                <w:sz w:val="24"/>
                <w:lang w:val="en-CA"/>
              </w:rPr>
              <w:t>Help Them Fill It In</w:t>
            </w:r>
          </w:p>
          <w:p w14:paraId="532F8CCB" w14:textId="01CDF29F" w:rsidR="009969C2" w:rsidRPr="001B55D5" w:rsidRDefault="009969C2">
            <w:pPr>
              <w:rPr>
                <w:rFonts w:ascii="Helvetica" w:hAnsi="Helvetica"/>
                <w:sz w:val="24"/>
              </w:rPr>
            </w:pPr>
            <w:r w:rsidRPr="001B55D5">
              <w:rPr>
                <w:rFonts w:ascii="Helvetica" w:hAnsi="Helvetica"/>
                <w:sz w:val="24"/>
              </w:rPr>
              <w:t xml:space="preserve">We will invite guests to fill in a communication card during the service so that we can follow up with a personal welcome and a “thank-you for coming.” </w:t>
            </w:r>
          </w:p>
        </w:tc>
        <w:tc>
          <w:tcPr>
            <w:tcW w:w="970" w:type="dxa"/>
          </w:tcPr>
          <w:p w14:paraId="623933DE" w14:textId="77777777" w:rsidR="009969C2" w:rsidRPr="001B55D5" w:rsidRDefault="009969C2">
            <w:pPr>
              <w:rPr>
                <w:rFonts w:ascii="Helvetica" w:hAnsi="Helvetica"/>
                <w:lang w:val="en-CA"/>
              </w:rPr>
            </w:pPr>
          </w:p>
        </w:tc>
      </w:tr>
      <w:tr w:rsidR="00D5570E" w:rsidRPr="001B55D5" w14:paraId="79665594" w14:textId="77777777" w:rsidTr="00D5570E">
        <w:tc>
          <w:tcPr>
            <w:tcW w:w="345" w:type="dxa"/>
          </w:tcPr>
          <w:p w14:paraId="3A8296F8" w14:textId="77777777" w:rsidR="009969C2" w:rsidRPr="001B55D5" w:rsidRDefault="009969C2">
            <w:pPr>
              <w:rPr>
                <w:rFonts w:ascii="Helvetica" w:hAnsi="Helvetica"/>
                <w:lang w:val="en-CA"/>
              </w:rPr>
            </w:pPr>
          </w:p>
        </w:tc>
        <w:tc>
          <w:tcPr>
            <w:tcW w:w="2304" w:type="dxa"/>
          </w:tcPr>
          <w:p w14:paraId="3EE68501" w14:textId="3293E2E1" w:rsidR="009969C2" w:rsidRPr="001B55D5" w:rsidRDefault="009969C2" w:rsidP="009969C2">
            <w:pPr>
              <w:jc w:val="right"/>
              <w:rPr>
                <w:rFonts w:ascii="Helvetica" w:hAnsi="Helvetica"/>
                <w:b/>
                <w:i/>
                <w:color w:val="70AD47" w:themeColor="accent6"/>
                <w:sz w:val="180"/>
                <w:szCs w:val="144"/>
                <w:lang w:val="en-CA"/>
              </w:rPr>
            </w:pPr>
            <w:r w:rsidRPr="001B55D5">
              <w:rPr>
                <w:rFonts w:ascii="Helvetica" w:hAnsi="Helvetica"/>
                <w:b/>
                <w:i/>
                <w:color w:val="70AD47" w:themeColor="accent6"/>
                <w:sz w:val="180"/>
                <w:szCs w:val="144"/>
                <w:lang w:val="en-CA"/>
              </w:rPr>
              <w:t>9</w:t>
            </w:r>
          </w:p>
        </w:tc>
        <w:tc>
          <w:tcPr>
            <w:tcW w:w="7171" w:type="dxa"/>
          </w:tcPr>
          <w:p w14:paraId="73C9E8B4" w14:textId="77777777" w:rsidR="009969C2" w:rsidRPr="001B55D5" w:rsidRDefault="009969C2">
            <w:pPr>
              <w:rPr>
                <w:rFonts w:ascii="Helvetica" w:hAnsi="Helvetica"/>
                <w:b/>
                <w:color w:val="538135" w:themeColor="accent6" w:themeShade="BF"/>
                <w:sz w:val="24"/>
                <w:lang w:val="en-CA"/>
              </w:rPr>
            </w:pPr>
          </w:p>
          <w:p w14:paraId="32E44DAC" w14:textId="178F695E" w:rsidR="009969C2" w:rsidRPr="001B55D5" w:rsidRDefault="009969C2">
            <w:pPr>
              <w:rPr>
                <w:rFonts w:ascii="Helvetica" w:hAnsi="Helvetica"/>
                <w:b/>
                <w:color w:val="538135" w:themeColor="accent6" w:themeShade="BF"/>
                <w:sz w:val="24"/>
                <w:lang w:val="en-CA"/>
              </w:rPr>
            </w:pPr>
            <w:r w:rsidRPr="001B55D5">
              <w:rPr>
                <w:rFonts w:ascii="Helvetica" w:hAnsi="Helvetica"/>
                <w:b/>
                <w:color w:val="538135" w:themeColor="accent6" w:themeShade="BF"/>
                <w:sz w:val="24"/>
                <w:lang w:val="en-CA"/>
              </w:rPr>
              <w:t xml:space="preserve">Think Three  </w:t>
            </w:r>
          </w:p>
          <w:p w14:paraId="2C895A32" w14:textId="7B848D2F" w:rsidR="009969C2" w:rsidRPr="001B55D5" w:rsidRDefault="009969C2">
            <w:pPr>
              <w:rPr>
                <w:rFonts w:ascii="Helvetica" w:hAnsi="Helvetica"/>
                <w:sz w:val="24"/>
                <w:lang w:val="en-CA"/>
              </w:rPr>
            </w:pPr>
            <w:r w:rsidRPr="001B55D5">
              <w:rPr>
                <w:rFonts w:ascii="Helvetica" w:hAnsi="Helvetica"/>
                <w:sz w:val="24"/>
                <w:lang w:val="en-CA"/>
              </w:rPr>
              <w:t>Challenge yourself to talk only to those you don’t know for the first three minutes after the service – that is as long it takes for guests to leave after church.  We want to let them know they are noticed and welcome!</w:t>
            </w:r>
          </w:p>
        </w:tc>
        <w:tc>
          <w:tcPr>
            <w:tcW w:w="970" w:type="dxa"/>
          </w:tcPr>
          <w:p w14:paraId="2C55FA0B" w14:textId="77777777" w:rsidR="009969C2" w:rsidRPr="001B55D5" w:rsidRDefault="009969C2">
            <w:pPr>
              <w:rPr>
                <w:rFonts w:ascii="Helvetica" w:hAnsi="Helvetica"/>
                <w:lang w:val="en-CA"/>
              </w:rPr>
            </w:pPr>
          </w:p>
        </w:tc>
      </w:tr>
      <w:tr w:rsidR="00D5570E" w:rsidRPr="001B55D5" w14:paraId="7EA1B12F" w14:textId="77777777" w:rsidTr="00D5570E">
        <w:tc>
          <w:tcPr>
            <w:tcW w:w="345" w:type="dxa"/>
          </w:tcPr>
          <w:p w14:paraId="65EE09F2" w14:textId="77777777" w:rsidR="009969C2" w:rsidRPr="001B55D5" w:rsidRDefault="009969C2">
            <w:pPr>
              <w:rPr>
                <w:rFonts w:ascii="Helvetica" w:hAnsi="Helvetica"/>
                <w:lang w:val="en-CA"/>
              </w:rPr>
            </w:pPr>
          </w:p>
        </w:tc>
        <w:tc>
          <w:tcPr>
            <w:tcW w:w="2304" w:type="dxa"/>
          </w:tcPr>
          <w:p w14:paraId="78007A6D" w14:textId="6E73A55B" w:rsidR="009969C2" w:rsidRPr="001B55D5" w:rsidRDefault="009969C2" w:rsidP="009969C2">
            <w:pPr>
              <w:jc w:val="right"/>
              <w:rPr>
                <w:rFonts w:ascii="Helvetica" w:hAnsi="Helvetica"/>
                <w:b/>
                <w:i/>
                <w:color w:val="70AD47" w:themeColor="accent6"/>
                <w:sz w:val="180"/>
                <w:szCs w:val="144"/>
                <w:lang w:val="en-CA"/>
              </w:rPr>
            </w:pPr>
            <w:r w:rsidRPr="001B55D5">
              <w:rPr>
                <w:rFonts w:ascii="Helvetica" w:hAnsi="Helvetica"/>
                <w:b/>
                <w:i/>
                <w:color w:val="70AD47" w:themeColor="accent6"/>
                <w:sz w:val="180"/>
                <w:szCs w:val="144"/>
                <w:lang w:val="en-CA"/>
              </w:rPr>
              <w:t>10</w:t>
            </w:r>
          </w:p>
        </w:tc>
        <w:tc>
          <w:tcPr>
            <w:tcW w:w="7171" w:type="dxa"/>
          </w:tcPr>
          <w:p w14:paraId="23F12C04" w14:textId="77777777" w:rsidR="009969C2" w:rsidRPr="001B55D5" w:rsidRDefault="009969C2" w:rsidP="009969C2">
            <w:pPr>
              <w:rPr>
                <w:rFonts w:ascii="Helvetica" w:hAnsi="Helvetica"/>
                <w:b/>
                <w:color w:val="538135" w:themeColor="accent6" w:themeShade="BF"/>
                <w:sz w:val="24"/>
                <w:lang w:val="en-CA"/>
              </w:rPr>
            </w:pPr>
          </w:p>
          <w:p w14:paraId="27292BC7" w14:textId="731025E4" w:rsidR="009969C2" w:rsidRPr="001B55D5" w:rsidRDefault="009969C2" w:rsidP="009969C2">
            <w:pPr>
              <w:rPr>
                <w:rFonts w:ascii="Helvetica" w:hAnsi="Helvetica"/>
                <w:b/>
                <w:color w:val="538135" w:themeColor="accent6" w:themeShade="BF"/>
                <w:sz w:val="24"/>
                <w:lang w:val="en-CA"/>
              </w:rPr>
            </w:pPr>
            <w:r w:rsidRPr="001B55D5">
              <w:rPr>
                <w:rFonts w:ascii="Helvetica" w:hAnsi="Helvetica"/>
                <w:b/>
                <w:color w:val="538135" w:themeColor="accent6" w:themeShade="BF"/>
                <w:sz w:val="24"/>
                <w:lang w:val="en-CA"/>
              </w:rPr>
              <w:t xml:space="preserve">Invite Them Back  </w:t>
            </w:r>
          </w:p>
          <w:p w14:paraId="50AC25A4" w14:textId="718133C0" w:rsidR="009969C2" w:rsidRPr="001B55D5" w:rsidRDefault="009969C2" w:rsidP="009969C2">
            <w:pPr>
              <w:rPr>
                <w:rFonts w:ascii="Helvetica" w:hAnsi="Helvetica"/>
                <w:sz w:val="24"/>
                <w:lang w:val="en-CA"/>
              </w:rPr>
            </w:pPr>
            <w:r w:rsidRPr="001B55D5">
              <w:rPr>
                <w:rFonts w:ascii="Helvetica" w:hAnsi="Helvetica"/>
                <w:sz w:val="24"/>
                <w:lang w:val="en-CA"/>
              </w:rPr>
              <w:t>When saying goodbye to a guest, it’s a simple thing to say, “Thank-you for being here.  We’d love to have you come again!”  Many people are looking for a place to belong.  Let’s make New Life that place!</w:t>
            </w:r>
          </w:p>
          <w:p w14:paraId="4565AEEB" w14:textId="77777777" w:rsidR="009969C2" w:rsidRPr="001B55D5" w:rsidRDefault="009969C2">
            <w:pPr>
              <w:rPr>
                <w:rFonts w:ascii="Helvetica" w:hAnsi="Helvetica"/>
                <w:sz w:val="24"/>
                <w:lang w:val="en-CA"/>
              </w:rPr>
            </w:pPr>
          </w:p>
        </w:tc>
        <w:tc>
          <w:tcPr>
            <w:tcW w:w="970" w:type="dxa"/>
          </w:tcPr>
          <w:p w14:paraId="68F44902" w14:textId="77777777" w:rsidR="009969C2" w:rsidRPr="001B55D5" w:rsidRDefault="009969C2">
            <w:pPr>
              <w:rPr>
                <w:rFonts w:ascii="Helvetica" w:hAnsi="Helvetica"/>
                <w:lang w:val="en-CA"/>
              </w:rPr>
            </w:pPr>
          </w:p>
        </w:tc>
      </w:tr>
    </w:tbl>
    <w:p w14:paraId="779D5E0C" w14:textId="77777777" w:rsidR="00F036A5" w:rsidRPr="001B55D5" w:rsidRDefault="00F036A5">
      <w:pPr>
        <w:rPr>
          <w:rFonts w:ascii="Helvetica" w:hAnsi="Helvetica"/>
          <w:lang w:val="en-CA"/>
        </w:rPr>
      </w:pPr>
    </w:p>
    <w:sectPr w:rsidR="00F036A5" w:rsidRPr="001B55D5" w:rsidSect="00D5570E">
      <w:pgSz w:w="12240" w:h="15840"/>
      <w:pgMar w:top="720" w:right="1440" w:bottom="720" w:left="1440"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ato">
    <w:panose1 w:val="020F0502020204030203"/>
    <w:charset w:val="00"/>
    <w:family w:val="auto"/>
    <w:pitch w:val="variable"/>
    <w:sig w:usb0="E10002FF" w:usb1="5000ECFF" w:usb2="00000021"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BB7596"/>
    <w:multiLevelType w:val="hybridMultilevel"/>
    <w:tmpl w:val="311A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84"/>
    <w:rsid w:val="000574AA"/>
    <w:rsid w:val="000B353A"/>
    <w:rsid w:val="001912EE"/>
    <w:rsid w:val="001B55D5"/>
    <w:rsid w:val="001D6FA0"/>
    <w:rsid w:val="00370671"/>
    <w:rsid w:val="003C3EB3"/>
    <w:rsid w:val="00634D33"/>
    <w:rsid w:val="00721A84"/>
    <w:rsid w:val="00731C36"/>
    <w:rsid w:val="009423CE"/>
    <w:rsid w:val="009969C2"/>
    <w:rsid w:val="009B4BC8"/>
    <w:rsid w:val="00B31741"/>
    <w:rsid w:val="00BA325F"/>
    <w:rsid w:val="00D5570E"/>
    <w:rsid w:val="00D91C97"/>
    <w:rsid w:val="00EE1648"/>
    <w:rsid w:val="00F036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15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to" w:eastAsiaTheme="minorHAnsi" w:hAnsi="Lato" w:cstheme="minorBidi"/>
        <w:sz w:val="28"/>
        <w:szCs w:val="28"/>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3CE"/>
    <w:pPr>
      <w:ind w:left="720"/>
      <w:contextualSpacing/>
    </w:pPr>
  </w:style>
  <w:style w:type="table" w:styleId="TableGrid">
    <w:name w:val="Table Grid"/>
    <w:basedOn w:val="TableNormal"/>
    <w:uiPriority w:val="39"/>
    <w:rsid w:val="00996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736483">
      <w:bodyDiv w:val="1"/>
      <w:marLeft w:val="0"/>
      <w:marRight w:val="0"/>
      <w:marTop w:val="0"/>
      <w:marBottom w:val="0"/>
      <w:divBdr>
        <w:top w:val="none" w:sz="0" w:space="0" w:color="auto"/>
        <w:left w:val="none" w:sz="0" w:space="0" w:color="auto"/>
        <w:bottom w:val="none" w:sz="0" w:space="0" w:color="auto"/>
        <w:right w:val="none" w:sz="0" w:space="0" w:color="auto"/>
      </w:divBdr>
      <w:divsChild>
        <w:div w:id="1306666144">
          <w:marLeft w:val="0"/>
          <w:marRight w:val="0"/>
          <w:marTop w:val="0"/>
          <w:marBottom w:val="0"/>
          <w:divBdr>
            <w:top w:val="none" w:sz="0" w:space="0" w:color="auto"/>
            <w:left w:val="none" w:sz="0" w:space="0" w:color="auto"/>
            <w:bottom w:val="none" w:sz="0" w:space="0" w:color="auto"/>
            <w:right w:val="none" w:sz="0" w:space="0" w:color="auto"/>
          </w:divBdr>
        </w:div>
        <w:div w:id="515727867">
          <w:marLeft w:val="0"/>
          <w:marRight w:val="0"/>
          <w:marTop w:val="0"/>
          <w:marBottom w:val="0"/>
          <w:divBdr>
            <w:top w:val="none" w:sz="0" w:space="0" w:color="auto"/>
            <w:left w:val="none" w:sz="0" w:space="0" w:color="auto"/>
            <w:bottom w:val="none" w:sz="0" w:space="0" w:color="auto"/>
            <w:right w:val="none" w:sz="0" w:space="0" w:color="auto"/>
          </w:divBdr>
        </w:div>
        <w:div w:id="339895968">
          <w:marLeft w:val="0"/>
          <w:marRight w:val="0"/>
          <w:marTop w:val="0"/>
          <w:marBottom w:val="0"/>
          <w:divBdr>
            <w:top w:val="none" w:sz="0" w:space="0" w:color="auto"/>
            <w:left w:val="none" w:sz="0" w:space="0" w:color="auto"/>
            <w:bottom w:val="none" w:sz="0" w:space="0" w:color="auto"/>
            <w:right w:val="none" w:sz="0" w:space="0" w:color="auto"/>
          </w:divBdr>
          <w:divsChild>
            <w:div w:id="1857618597">
              <w:marLeft w:val="0"/>
              <w:marRight w:val="0"/>
              <w:marTop w:val="0"/>
              <w:marBottom w:val="0"/>
              <w:divBdr>
                <w:top w:val="none" w:sz="0" w:space="0" w:color="auto"/>
                <w:left w:val="none" w:sz="0" w:space="0" w:color="auto"/>
                <w:bottom w:val="none" w:sz="0" w:space="0" w:color="auto"/>
                <w:right w:val="none" w:sz="0" w:space="0" w:color="auto"/>
              </w:divBdr>
            </w:div>
            <w:div w:id="1794202592">
              <w:marLeft w:val="0"/>
              <w:marRight w:val="0"/>
              <w:marTop w:val="0"/>
              <w:marBottom w:val="0"/>
              <w:divBdr>
                <w:top w:val="none" w:sz="0" w:space="0" w:color="auto"/>
                <w:left w:val="none" w:sz="0" w:space="0" w:color="auto"/>
                <w:bottom w:val="none" w:sz="0" w:space="0" w:color="auto"/>
                <w:right w:val="none" w:sz="0" w:space="0" w:color="auto"/>
              </w:divBdr>
            </w:div>
            <w:div w:id="885413157">
              <w:marLeft w:val="0"/>
              <w:marRight w:val="0"/>
              <w:marTop w:val="0"/>
              <w:marBottom w:val="0"/>
              <w:divBdr>
                <w:top w:val="none" w:sz="0" w:space="0" w:color="auto"/>
                <w:left w:val="none" w:sz="0" w:space="0" w:color="auto"/>
                <w:bottom w:val="none" w:sz="0" w:space="0" w:color="auto"/>
                <w:right w:val="none" w:sz="0" w:space="0" w:color="auto"/>
              </w:divBdr>
            </w:div>
            <w:div w:id="20060130">
              <w:marLeft w:val="0"/>
              <w:marRight w:val="0"/>
              <w:marTop w:val="0"/>
              <w:marBottom w:val="0"/>
              <w:divBdr>
                <w:top w:val="none" w:sz="0" w:space="0" w:color="auto"/>
                <w:left w:val="none" w:sz="0" w:space="0" w:color="auto"/>
                <w:bottom w:val="none" w:sz="0" w:space="0" w:color="auto"/>
                <w:right w:val="none" w:sz="0" w:space="0" w:color="auto"/>
              </w:divBdr>
            </w:div>
            <w:div w:id="1349067456">
              <w:marLeft w:val="0"/>
              <w:marRight w:val="0"/>
              <w:marTop w:val="0"/>
              <w:marBottom w:val="0"/>
              <w:divBdr>
                <w:top w:val="none" w:sz="0" w:space="0" w:color="auto"/>
                <w:left w:val="none" w:sz="0" w:space="0" w:color="auto"/>
                <w:bottom w:val="none" w:sz="0" w:space="0" w:color="auto"/>
                <w:right w:val="none" w:sz="0" w:space="0" w:color="auto"/>
              </w:divBdr>
            </w:div>
            <w:div w:id="813985619">
              <w:marLeft w:val="0"/>
              <w:marRight w:val="0"/>
              <w:marTop w:val="0"/>
              <w:marBottom w:val="0"/>
              <w:divBdr>
                <w:top w:val="none" w:sz="0" w:space="0" w:color="auto"/>
                <w:left w:val="none" w:sz="0" w:space="0" w:color="auto"/>
                <w:bottom w:val="none" w:sz="0" w:space="0" w:color="auto"/>
                <w:right w:val="none" w:sz="0" w:space="0" w:color="auto"/>
              </w:divBdr>
            </w:div>
            <w:div w:id="1908220354">
              <w:marLeft w:val="0"/>
              <w:marRight w:val="0"/>
              <w:marTop w:val="0"/>
              <w:marBottom w:val="0"/>
              <w:divBdr>
                <w:top w:val="none" w:sz="0" w:space="0" w:color="auto"/>
                <w:left w:val="none" w:sz="0" w:space="0" w:color="auto"/>
                <w:bottom w:val="none" w:sz="0" w:space="0" w:color="auto"/>
                <w:right w:val="none" w:sz="0" w:space="0" w:color="auto"/>
              </w:divBdr>
            </w:div>
            <w:div w:id="410084292">
              <w:marLeft w:val="0"/>
              <w:marRight w:val="0"/>
              <w:marTop w:val="0"/>
              <w:marBottom w:val="0"/>
              <w:divBdr>
                <w:top w:val="none" w:sz="0" w:space="0" w:color="auto"/>
                <w:left w:val="none" w:sz="0" w:space="0" w:color="auto"/>
                <w:bottom w:val="none" w:sz="0" w:space="0" w:color="auto"/>
                <w:right w:val="none" w:sz="0" w:space="0" w:color="auto"/>
              </w:divBdr>
            </w:div>
            <w:div w:id="46420940">
              <w:marLeft w:val="0"/>
              <w:marRight w:val="0"/>
              <w:marTop w:val="0"/>
              <w:marBottom w:val="0"/>
              <w:divBdr>
                <w:top w:val="none" w:sz="0" w:space="0" w:color="auto"/>
                <w:left w:val="none" w:sz="0" w:space="0" w:color="auto"/>
                <w:bottom w:val="none" w:sz="0" w:space="0" w:color="auto"/>
                <w:right w:val="none" w:sz="0" w:space="0" w:color="auto"/>
              </w:divBdr>
            </w:div>
            <w:div w:id="1609311214">
              <w:marLeft w:val="0"/>
              <w:marRight w:val="0"/>
              <w:marTop w:val="0"/>
              <w:marBottom w:val="0"/>
              <w:divBdr>
                <w:top w:val="none" w:sz="0" w:space="0" w:color="auto"/>
                <w:left w:val="none" w:sz="0" w:space="0" w:color="auto"/>
                <w:bottom w:val="none" w:sz="0" w:space="0" w:color="auto"/>
                <w:right w:val="none" w:sz="0" w:space="0" w:color="auto"/>
              </w:divBdr>
            </w:div>
            <w:div w:id="17187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503</Words>
  <Characters>2167</Characters>
  <Application>Microsoft Macintosh Word</Application>
  <DocSecurity>0</DocSecurity>
  <Lines>108</Lines>
  <Paragraphs>41</Paragraphs>
  <ScaleCrop>false</ScaleCrop>
  <HeadingPairs>
    <vt:vector size="2" baseType="variant">
      <vt:variant>
        <vt:lpstr>Title</vt:lpstr>
      </vt:variant>
      <vt:variant>
        <vt:i4>1</vt:i4>
      </vt:variant>
    </vt:vector>
  </HeadingPairs>
  <TitlesOfParts>
    <vt:vector size="1" baseType="lpstr">
      <vt:lpstr/>
    </vt:vector>
  </TitlesOfParts>
  <Company>New Life Church</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VanderKwaak</dc:creator>
  <cp:keywords/>
  <dc:description/>
  <cp:lastModifiedBy>Mike VanderKwaak</cp:lastModifiedBy>
  <cp:revision>9</cp:revision>
  <cp:lastPrinted>2017-12-05T16:30:00Z</cp:lastPrinted>
  <dcterms:created xsi:type="dcterms:W3CDTF">2017-03-30T19:46:00Z</dcterms:created>
  <dcterms:modified xsi:type="dcterms:W3CDTF">2017-12-05T16:30:00Z</dcterms:modified>
</cp:coreProperties>
</file>